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6A" w:rsidRDefault="00E2776A" w:rsidP="00E2776A">
      <w:pPr>
        <w:pStyle w:val="1"/>
        <w:ind w:left="57" w:right="-57"/>
        <w:jc w:val="right"/>
      </w:pPr>
      <w:r>
        <w:t>ПРОЕКТ</w:t>
      </w:r>
    </w:p>
    <w:p w:rsidR="00E2776A" w:rsidRPr="00E2776A" w:rsidRDefault="00E2776A" w:rsidP="00E2776A"/>
    <w:p w:rsidR="00E2776A" w:rsidRDefault="00E2776A" w:rsidP="00E2776A">
      <w:pPr>
        <w:pStyle w:val="1"/>
        <w:ind w:left="57" w:right="-57"/>
        <w:jc w:val="center"/>
      </w:pPr>
      <w:r>
        <w:t xml:space="preserve">АДМИНИСТРАЦИЯ МУНИЦИПАЛЬНОГО ОБРАЗОВАНИЯ СЕЛЬСКОЕ ПОСЕЛЕНИЕ «НИКОЛЬСКОЕ» </w:t>
      </w:r>
    </w:p>
    <w:p w:rsidR="00E2776A" w:rsidRDefault="00E2776A" w:rsidP="00E2776A">
      <w:pPr>
        <w:pStyle w:val="a4"/>
        <w:jc w:val="center"/>
        <w:rPr>
          <w:rFonts w:ascii="Times New Roman" w:hAnsi="Times New Roman" w:cs="Times New Roman"/>
          <w:sz w:val="24"/>
          <w:szCs w:val="24"/>
        </w:rPr>
      </w:pPr>
    </w:p>
    <w:p w:rsidR="00E2776A" w:rsidRDefault="00E2776A" w:rsidP="00E2776A">
      <w:pPr>
        <w:pStyle w:val="a4"/>
        <w:jc w:val="center"/>
        <w:rPr>
          <w:rFonts w:ascii="Times New Roman" w:hAnsi="Times New Roman" w:cs="Times New Roman"/>
          <w:sz w:val="24"/>
          <w:szCs w:val="24"/>
        </w:rPr>
      </w:pPr>
      <w:r>
        <w:rPr>
          <w:rFonts w:ascii="Times New Roman" w:hAnsi="Times New Roman" w:cs="Times New Roman"/>
          <w:sz w:val="24"/>
          <w:szCs w:val="24"/>
        </w:rPr>
        <w:t>Индекс 671352, Республика Бурятия, Мухоршибирский район, с. Никольск,</w:t>
      </w:r>
    </w:p>
    <w:p w:rsidR="00E2776A" w:rsidRDefault="00E2776A" w:rsidP="00E2776A">
      <w:pPr>
        <w:pStyle w:val="a4"/>
        <w:jc w:val="center"/>
        <w:rPr>
          <w:rFonts w:ascii="Times New Roman" w:hAnsi="Times New Roman" w:cs="Times New Roman"/>
          <w:sz w:val="24"/>
          <w:szCs w:val="24"/>
        </w:rPr>
      </w:pPr>
      <w:r>
        <w:rPr>
          <w:rFonts w:ascii="Times New Roman" w:hAnsi="Times New Roman" w:cs="Times New Roman"/>
          <w:sz w:val="24"/>
          <w:szCs w:val="24"/>
        </w:rPr>
        <w:t>ул. Ленина, дом 26а,</w:t>
      </w:r>
    </w:p>
    <w:p w:rsidR="00E2776A" w:rsidRDefault="00E2776A" w:rsidP="00E2776A">
      <w:pPr>
        <w:pStyle w:val="a4"/>
        <w:jc w:val="center"/>
        <w:rPr>
          <w:rFonts w:ascii="Times New Roman" w:hAnsi="Times New Roman" w:cs="Times New Roman"/>
          <w:sz w:val="24"/>
          <w:szCs w:val="24"/>
        </w:rPr>
      </w:pPr>
      <w:r>
        <w:rPr>
          <w:rFonts w:ascii="Times New Roman" w:hAnsi="Times New Roman" w:cs="Times New Roman"/>
          <w:sz w:val="24"/>
          <w:szCs w:val="24"/>
        </w:rPr>
        <w:t xml:space="preserve">телефон/факс 8 (30143) 27-372                             </w:t>
      </w:r>
    </w:p>
    <w:p w:rsidR="00E2776A" w:rsidRDefault="00E2776A" w:rsidP="00E2776A">
      <w:pPr>
        <w:pStyle w:val="a4"/>
        <w:jc w:val="center"/>
        <w:rPr>
          <w:rFonts w:ascii="Times New Roman" w:hAnsi="Times New Roman" w:cs="Times New Roman"/>
          <w:sz w:val="24"/>
          <w:szCs w:val="24"/>
        </w:rPr>
      </w:pPr>
    </w:p>
    <w:p w:rsidR="00E2776A" w:rsidRPr="007D0BE5" w:rsidRDefault="00E2776A" w:rsidP="00E2776A">
      <w:pPr>
        <w:jc w:val="center"/>
        <w:outlineLvl w:val="0"/>
        <w:rPr>
          <w:rFonts w:ascii="Times New Roman" w:eastAsiaTheme="minorHAnsi" w:hAnsi="Times New Roman" w:cs="Times New Roman"/>
          <w:sz w:val="24"/>
          <w:szCs w:val="24"/>
        </w:rPr>
      </w:pPr>
      <w:r w:rsidRPr="007D0BE5">
        <w:rPr>
          <w:rFonts w:ascii="Times New Roman" w:eastAsiaTheme="minorHAnsi" w:hAnsi="Times New Roman" w:cs="Times New Roman"/>
          <w:sz w:val="24"/>
          <w:szCs w:val="24"/>
        </w:rPr>
        <w:t>Постановление</w:t>
      </w:r>
    </w:p>
    <w:p w:rsidR="00E2776A" w:rsidRDefault="00E2776A" w:rsidP="00E2776A">
      <w:pPr>
        <w:rPr>
          <w:rFonts w:ascii="Times New Roman" w:hAnsi="Times New Roman" w:cs="Times New Roman"/>
          <w:color w:val="000000"/>
          <w:sz w:val="24"/>
          <w:szCs w:val="24"/>
        </w:rPr>
      </w:pPr>
      <w:r>
        <w:rPr>
          <w:rFonts w:ascii="Times New Roman" w:hAnsi="Times New Roman" w:cs="Times New Roman"/>
          <w:color w:val="000000"/>
          <w:sz w:val="24"/>
          <w:szCs w:val="24"/>
        </w:rPr>
        <w:t>от «___» февраля 2022г.</w:t>
      </w:r>
      <w:r>
        <w:rPr>
          <w:rFonts w:ascii="Times New Roman" w:hAnsi="Times New Roman" w:cs="Times New Roman"/>
          <w:sz w:val="24"/>
          <w:szCs w:val="24"/>
        </w:rPr>
        <w:t xml:space="preserve">                                         № </w:t>
      </w:r>
      <w:bookmarkStart w:id="0" w:name="_GoBack"/>
      <w:bookmarkEnd w:id="0"/>
      <w:r>
        <w:rPr>
          <w:rFonts w:ascii="Times New Roman" w:hAnsi="Times New Roman" w:cs="Times New Roman"/>
          <w:sz w:val="24"/>
          <w:szCs w:val="24"/>
        </w:rPr>
        <w:t>____</w:t>
      </w:r>
    </w:p>
    <w:p w:rsidR="00E2776A" w:rsidRDefault="00E2776A" w:rsidP="00E2776A">
      <w:pPr>
        <w:rPr>
          <w:rFonts w:ascii="Times New Roman" w:hAnsi="Times New Roman" w:cs="Times New Roman"/>
          <w:sz w:val="24"/>
          <w:szCs w:val="24"/>
        </w:rPr>
      </w:pPr>
      <w:r>
        <w:rPr>
          <w:rFonts w:ascii="Times New Roman" w:hAnsi="Times New Roman" w:cs="Times New Roman"/>
          <w:sz w:val="24"/>
          <w:szCs w:val="24"/>
        </w:rPr>
        <w:t>с. Никольск</w:t>
      </w:r>
    </w:p>
    <w:p w:rsidR="00E2776A" w:rsidRDefault="00E2776A" w:rsidP="00E277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в Административный регламент</w:t>
      </w:r>
    </w:p>
    <w:p w:rsidR="00E2776A" w:rsidRPr="008F5CF1" w:rsidRDefault="00E2776A" w:rsidP="00E277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предоставления муниципальной  услуги</w:t>
      </w:r>
      <w:r w:rsidRPr="008F5CF1">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F5CF1">
        <w:rPr>
          <w:rFonts w:ascii="Times New Roman" w:hAnsi="Times New Roman" w:cs="Times New Roman"/>
          <w:b/>
          <w:bCs/>
          <w:sz w:val="24"/>
          <w:szCs w:val="24"/>
        </w:rPr>
        <w:t>«</w:t>
      </w:r>
      <w:r w:rsidRPr="008F5CF1">
        <w:rPr>
          <w:rFonts w:ascii="Times New Roman" w:hAnsi="Times New Roman" w:cs="Times New Roman"/>
          <w:b/>
          <w:sz w:val="24"/>
          <w:szCs w:val="24"/>
        </w:rPr>
        <w:t>Постановка гражданина</w:t>
      </w:r>
      <w:r>
        <w:rPr>
          <w:rFonts w:ascii="Times New Roman" w:hAnsi="Times New Roman" w:cs="Times New Roman"/>
          <w:b/>
          <w:sz w:val="24"/>
          <w:szCs w:val="24"/>
        </w:rPr>
        <w:t xml:space="preserve"> </w:t>
      </w:r>
      <w:r w:rsidRPr="008F5CF1">
        <w:rPr>
          <w:rFonts w:ascii="Times New Roman" w:hAnsi="Times New Roman" w:cs="Times New Roman"/>
          <w:b/>
          <w:sz w:val="24"/>
          <w:szCs w:val="24"/>
        </w:rPr>
        <w:t>на учет в качестве лица, имеющего право на предоставление земельного участка в</w:t>
      </w:r>
      <w:r>
        <w:rPr>
          <w:rFonts w:ascii="Times New Roman" w:hAnsi="Times New Roman" w:cs="Times New Roman"/>
          <w:b/>
          <w:sz w:val="24"/>
          <w:szCs w:val="24"/>
        </w:rPr>
        <w:t xml:space="preserve"> </w:t>
      </w:r>
      <w:r w:rsidRPr="008F5CF1">
        <w:rPr>
          <w:rFonts w:ascii="Times New Roman" w:hAnsi="Times New Roman" w:cs="Times New Roman"/>
          <w:b/>
          <w:sz w:val="24"/>
          <w:szCs w:val="24"/>
        </w:rPr>
        <w:t>собственность бесплатно по основаниям, предусмотренным Законом Республики Бурятия от 16.10.2002 N 115-III "О бесплатном предоставлении в собственность земельных участков, находящихся</w:t>
      </w:r>
      <w:r>
        <w:rPr>
          <w:rFonts w:ascii="Times New Roman" w:hAnsi="Times New Roman" w:cs="Times New Roman"/>
          <w:b/>
          <w:sz w:val="24"/>
          <w:szCs w:val="24"/>
        </w:rPr>
        <w:t xml:space="preserve"> </w:t>
      </w:r>
      <w:r w:rsidRPr="008F5CF1">
        <w:rPr>
          <w:rFonts w:ascii="Times New Roman" w:hAnsi="Times New Roman" w:cs="Times New Roman"/>
          <w:b/>
          <w:sz w:val="24"/>
          <w:szCs w:val="24"/>
        </w:rPr>
        <w:t>в государственной и муниципальной собственности</w:t>
      </w:r>
      <w:r w:rsidRPr="008F5CF1">
        <w:rPr>
          <w:rFonts w:ascii="Times New Roman" w:hAnsi="Times New Roman" w:cs="Times New Roman"/>
          <w:b/>
          <w:bCs/>
          <w:sz w:val="24"/>
          <w:szCs w:val="24"/>
        </w:rPr>
        <w:t>»</w:t>
      </w:r>
    </w:p>
    <w:p w:rsidR="00E2776A" w:rsidRPr="008F5CF1" w:rsidRDefault="00E2776A" w:rsidP="00E2776A">
      <w:pPr>
        <w:autoSpaceDE w:val="0"/>
        <w:autoSpaceDN w:val="0"/>
        <w:adjustRightInd w:val="0"/>
        <w:spacing w:after="0" w:line="240" w:lineRule="auto"/>
        <w:jc w:val="center"/>
        <w:rPr>
          <w:rFonts w:ascii="Arial" w:hAnsi="Arial" w:cs="Arial"/>
          <w:b/>
          <w:sz w:val="24"/>
          <w:szCs w:val="24"/>
        </w:rPr>
      </w:pPr>
    </w:p>
    <w:p w:rsidR="00E2776A" w:rsidRDefault="00E2776A" w:rsidP="00E2776A">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w:t>
      </w:r>
      <w:r w:rsidRPr="0082354A">
        <w:rPr>
          <w:rFonts w:ascii="Times New Roman" w:hAnsi="Times New Roman" w:cs="Times New Roman"/>
          <w:sz w:val="24"/>
          <w:szCs w:val="24"/>
        </w:rPr>
        <w:t>На основании экспертного заключения проведения юридической экспертизы данного НПА от 2</w:t>
      </w:r>
      <w:r>
        <w:rPr>
          <w:rFonts w:ascii="Times New Roman" w:hAnsi="Times New Roman" w:cs="Times New Roman"/>
          <w:sz w:val="24"/>
          <w:szCs w:val="24"/>
        </w:rPr>
        <w:t>8</w:t>
      </w:r>
      <w:r w:rsidRPr="0082354A">
        <w:rPr>
          <w:rFonts w:ascii="Times New Roman" w:hAnsi="Times New Roman" w:cs="Times New Roman"/>
          <w:sz w:val="24"/>
          <w:szCs w:val="24"/>
        </w:rPr>
        <w:t>.</w:t>
      </w:r>
      <w:r>
        <w:rPr>
          <w:rFonts w:ascii="Times New Roman" w:hAnsi="Times New Roman" w:cs="Times New Roman"/>
          <w:sz w:val="24"/>
          <w:szCs w:val="24"/>
        </w:rPr>
        <w:t xml:space="preserve">01.2022 </w:t>
      </w:r>
      <w:r w:rsidRPr="0082354A">
        <w:rPr>
          <w:rFonts w:ascii="Times New Roman" w:hAnsi="Times New Roman" w:cs="Times New Roman"/>
          <w:sz w:val="24"/>
          <w:szCs w:val="24"/>
        </w:rPr>
        <w:t>г. № 01.05-31-</w:t>
      </w:r>
      <w:r>
        <w:rPr>
          <w:rFonts w:ascii="Times New Roman" w:hAnsi="Times New Roman" w:cs="Times New Roman"/>
          <w:sz w:val="24"/>
          <w:szCs w:val="24"/>
        </w:rPr>
        <w:t xml:space="preserve">99 </w:t>
      </w:r>
      <w:r w:rsidRPr="0082354A">
        <w:rPr>
          <w:rFonts w:ascii="Times New Roman" w:hAnsi="Times New Roman" w:cs="Times New Roman"/>
          <w:sz w:val="24"/>
          <w:szCs w:val="24"/>
        </w:rPr>
        <w:t xml:space="preserve"> и в целях приведения в соответствие с действующим законодательством</w:t>
      </w:r>
    </w:p>
    <w:p w:rsidR="00E2776A" w:rsidRPr="0082354A" w:rsidRDefault="00E2776A" w:rsidP="00E2776A">
      <w:pPr>
        <w:pStyle w:val="ConsPlusNormal"/>
        <w:outlineLvl w:val="0"/>
        <w:rPr>
          <w:rFonts w:ascii="Times New Roman" w:hAnsi="Times New Roman" w:cs="Times New Roman"/>
          <w:sz w:val="24"/>
          <w:szCs w:val="24"/>
        </w:rPr>
      </w:pPr>
    </w:p>
    <w:p w:rsidR="00E2776A" w:rsidRDefault="00E2776A" w:rsidP="00E2776A">
      <w:pPr>
        <w:pStyle w:val="ConsPlusNormal"/>
        <w:outlineLvl w:val="0"/>
        <w:rPr>
          <w:rFonts w:ascii="Times New Roman" w:hAnsi="Times New Roman" w:cs="Times New Roman"/>
          <w:b/>
          <w:sz w:val="24"/>
          <w:szCs w:val="24"/>
        </w:rPr>
      </w:pPr>
      <w:r w:rsidRPr="00AE7477">
        <w:rPr>
          <w:rFonts w:ascii="Times New Roman" w:hAnsi="Times New Roman" w:cs="Times New Roman"/>
          <w:b/>
          <w:sz w:val="24"/>
          <w:szCs w:val="24"/>
        </w:rPr>
        <w:t>ПОСТАНОВЛЯЮ:</w:t>
      </w:r>
    </w:p>
    <w:p w:rsidR="00E2776A" w:rsidRDefault="00E2776A" w:rsidP="00E2776A">
      <w:pPr>
        <w:pStyle w:val="1"/>
        <w:ind w:firstLine="0"/>
        <w:jc w:val="both"/>
        <w:rPr>
          <w:color w:val="000000"/>
          <w:sz w:val="24"/>
          <w:szCs w:val="24"/>
        </w:rPr>
      </w:pPr>
    </w:p>
    <w:p w:rsidR="00E2776A" w:rsidRPr="008F5CF1" w:rsidRDefault="00E2776A" w:rsidP="00E2776A">
      <w:pPr>
        <w:spacing w:after="0" w:line="240" w:lineRule="auto"/>
        <w:rPr>
          <w:rFonts w:ascii="Times New Roman" w:hAnsi="Times New Roman"/>
          <w:b/>
          <w:sz w:val="28"/>
          <w:szCs w:val="28"/>
        </w:rPr>
      </w:pPr>
      <w:r>
        <w:rPr>
          <w:rFonts w:ascii="Times New Roman" w:hAnsi="Times New Roman" w:cs="Times New Roman"/>
          <w:color w:val="000000"/>
          <w:sz w:val="24"/>
          <w:szCs w:val="24"/>
        </w:rPr>
        <w:t xml:space="preserve">   1.Внести следующие изменения в Административный регламент </w:t>
      </w:r>
      <w:r>
        <w:rPr>
          <w:rFonts w:ascii="Times New Roman" w:hAnsi="Times New Roman" w:cs="Times New Roman"/>
          <w:sz w:val="24"/>
          <w:szCs w:val="24"/>
        </w:rPr>
        <w:t>предоставления муниципальной  услуги</w:t>
      </w:r>
      <w:r w:rsidRPr="008F5CF1">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Постановка гражданина на учет в качестве лица, имеющего право на предоставление земельного участка в собственность бесплатно по основаниям, </w:t>
      </w:r>
    </w:p>
    <w:p w:rsidR="00E2776A" w:rsidRDefault="00E2776A" w:rsidP="00E2776A">
      <w:pPr>
        <w:pStyle w:val="11"/>
        <w:autoSpaceDE w:val="0"/>
        <w:autoSpaceDN w:val="0"/>
        <w:adjustRightInd w:val="0"/>
        <w:spacing w:after="0" w:line="240" w:lineRule="auto"/>
        <w:ind w:left="0"/>
        <w:rPr>
          <w:rFonts w:ascii="Times New Roman" w:hAnsi="Times New Roman" w:cs="Times New Roman"/>
          <w:i/>
          <w:iCs/>
          <w:sz w:val="24"/>
          <w:szCs w:val="24"/>
          <w:lang w:eastAsia="ru-RU"/>
        </w:rPr>
      </w:pPr>
      <w:r>
        <w:rPr>
          <w:rFonts w:ascii="Times New Roman" w:hAnsi="Times New Roman" w:cs="Times New Roman"/>
          <w:sz w:val="24"/>
          <w:szCs w:val="24"/>
        </w:rPr>
        <w:t>предусмотренным Законом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r>
        <w:rPr>
          <w:rFonts w:ascii="Times New Roman" w:hAnsi="Times New Roman" w:cs="Times New Roman"/>
          <w:bCs/>
          <w:sz w:val="24"/>
          <w:szCs w:val="24"/>
        </w:rPr>
        <w:t xml:space="preserve">», </w:t>
      </w:r>
      <w:r>
        <w:rPr>
          <w:rFonts w:ascii="Times New Roman" w:hAnsi="Times New Roman" w:cs="Times New Roman"/>
          <w:sz w:val="24"/>
          <w:szCs w:val="24"/>
          <w:lang w:eastAsia="ru-RU"/>
        </w:rPr>
        <w:t>утвержденный постановлением администрации муниципального образования сельского поселения «</w:t>
      </w:r>
      <w:r>
        <w:rPr>
          <w:rFonts w:ascii="Times New Roman" w:hAnsi="Times New Roman" w:cs="Times New Roman"/>
          <w:sz w:val="24"/>
          <w:szCs w:val="24"/>
        </w:rPr>
        <w:t>Никольское</w:t>
      </w:r>
      <w:r>
        <w:rPr>
          <w:rFonts w:ascii="Times New Roman" w:hAnsi="Times New Roman" w:cs="Times New Roman"/>
          <w:sz w:val="24"/>
          <w:szCs w:val="24"/>
          <w:lang w:eastAsia="ru-RU"/>
        </w:rPr>
        <w:t>» от 25 04.2017 г.  № 12 .</w:t>
      </w:r>
    </w:p>
    <w:p w:rsidR="00E2776A" w:rsidRPr="008F5CF1" w:rsidRDefault="00E2776A" w:rsidP="00E2776A">
      <w:pPr>
        <w:pStyle w:val="ConsPlusNormal"/>
        <w:jc w:val="both"/>
        <w:rPr>
          <w:rFonts w:ascii="Times New Roman" w:hAnsi="Times New Roman" w:cs="Times New Roman"/>
          <w:sz w:val="24"/>
          <w:szCs w:val="24"/>
        </w:rPr>
      </w:pPr>
    </w:p>
    <w:p w:rsidR="00E2776A" w:rsidRDefault="00E2776A" w:rsidP="00E2776A">
      <w:pPr>
        <w:pStyle w:val="11"/>
        <w:numPr>
          <w:ilvl w:val="1"/>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Пункт 2.7  административного регламента изложить в следующей редакции: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7.  Администрация при предоставлении муниципальной услуги не вправе требовать от заявителя: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E2776A" w:rsidRDefault="00E2776A" w:rsidP="00E2776A">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1.2. Пункт 5.19. административного регламента считать утратившим силу.</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1.3. раздел 5 административного регламента изложить в следующей редакции:</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муниципальную услугу, многофункционального центра,</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 xml:space="preserve">организаций, указанных в части 1.1 статьи 16 </w:t>
      </w:r>
      <w:proofErr w:type="gramStart"/>
      <w:r>
        <w:rPr>
          <w:rFonts w:ascii="Times New Roman" w:hAnsi="Times New Roman" w:cs="Times New Roman"/>
          <w:sz w:val="24"/>
          <w:szCs w:val="24"/>
        </w:rPr>
        <w:t>Федерального</w:t>
      </w:r>
      <w:proofErr w:type="gramEnd"/>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закона от 27.07.2010 N 210-ФЗ "Об организации предоставления</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 а также их</w:t>
      </w:r>
    </w:p>
    <w:p w:rsidR="00E2776A" w:rsidRDefault="00E2776A" w:rsidP="00E2776A">
      <w:pPr>
        <w:pStyle w:val="a4"/>
        <w:ind w:firstLine="567"/>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E2776A" w:rsidRDefault="00E2776A" w:rsidP="00E2776A">
      <w:pPr>
        <w:pStyle w:val="a4"/>
        <w:ind w:firstLine="567"/>
        <w:jc w:val="both"/>
        <w:rPr>
          <w:rFonts w:ascii="Times New Roman" w:hAnsi="Times New Roman" w:cs="Times New Roman"/>
          <w:sz w:val="24"/>
          <w:szCs w:val="24"/>
        </w:rPr>
      </w:pP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2776A" w:rsidRDefault="00E2776A" w:rsidP="00E2776A">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2776A" w:rsidRDefault="00E2776A" w:rsidP="00E2776A">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E2776A" w:rsidRDefault="00E2776A" w:rsidP="00E2776A">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w:t>
      </w:r>
      <w:r>
        <w:rPr>
          <w:rFonts w:ascii="Times New Roman" w:hAnsi="Times New Roman" w:cs="Times New Roman"/>
          <w:color w:val="000000"/>
          <w:sz w:val="24"/>
          <w:szCs w:val="24"/>
        </w:rPr>
        <w:lastRenderedPageBreak/>
        <w:t xml:space="preserve">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E2776A" w:rsidRDefault="00E2776A" w:rsidP="00E2776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671350, Республика Бурятия, Мухоршибирский район, с. Бар, ул. Ленина, 36;</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2776A" w:rsidRDefault="00E2776A" w:rsidP="00E277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hyperlink r:id="rId15" w:history="1">
        <w:r>
          <w:rPr>
            <w:rStyle w:val="a3"/>
            <w:rFonts w:eastAsia="Calibri"/>
            <w:sz w:val="24"/>
            <w:szCs w:val="24"/>
            <w:lang w:val="en-US"/>
          </w:rPr>
          <w:t>http</w:t>
        </w:r>
        <w:r>
          <w:rPr>
            <w:rStyle w:val="a3"/>
            <w:rFonts w:eastAsia="Calibri"/>
            <w:sz w:val="24"/>
            <w:szCs w:val="24"/>
          </w:rPr>
          <w:t>://мухоршибирский-район.рф/-</w:t>
        </w:r>
      </w:hyperlink>
      <w:r>
        <w:rPr>
          <w:rFonts w:ascii="Times New Roman" w:hAnsi="Times New Roman" w:cs="Times New Roman"/>
          <w:sz w:val="24"/>
          <w:szCs w:val="24"/>
        </w:rPr>
        <w:t>сельские поселения;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E2776A" w:rsidRDefault="00E2776A" w:rsidP="00E2776A">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w:t>
      </w:r>
      <w:r>
        <w:rPr>
          <w:rFonts w:ascii="Times New Roman" w:hAnsi="Times New Roman" w:cs="Times New Roman"/>
          <w:sz w:val="24"/>
          <w:szCs w:val="24"/>
        </w:rPr>
        <w:lastRenderedPageBreak/>
        <w:t xml:space="preserve">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w:t>
      </w:r>
      <w:r>
        <w:rPr>
          <w:rFonts w:ascii="Times New Roman" w:hAnsi="Times New Roman" w:cs="Times New Roman"/>
          <w:sz w:val="24"/>
          <w:szCs w:val="24"/>
        </w:rPr>
        <w:lastRenderedPageBreak/>
        <w:t>жалобы должностного лица, вид которой установлен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E2776A" w:rsidRDefault="00E2776A" w:rsidP="00E2776A">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E2776A" w:rsidRDefault="00E2776A" w:rsidP="00E2776A">
      <w:pPr>
        <w:pStyle w:val="a4"/>
        <w:ind w:firstLine="567"/>
        <w:jc w:val="both"/>
        <w:rPr>
          <w:rFonts w:ascii="Times New Roman" w:hAnsi="Times New Roman" w:cs="Times New Roman"/>
          <w:sz w:val="24"/>
          <w:szCs w:val="24"/>
        </w:rPr>
      </w:pPr>
      <w:r>
        <w:rPr>
          <w:rFonts w:ascii="Times New Roman" w:hAnsi="Times New Roman" w:cs="Times New Roman"/>
          <w:sz w:val="24"/>
          <w:szCs w:val="24"/>
        </w:rPr>
        <w:t>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E2776A" w:rsidRDefault="00E2776A" w:rsidP="00E2776A">
      <w:pPr>
        <w:pStyle w:val="a4"/>
        <w:ind w:firstLine="567"/>
        <w:jc w:val="both"/>
        <w:rPr>
          <w:rFonts w:ascii="Times New Roman" w:hAnsi="Times New Roman" w:cs="Times New Roman"/>
          <w:sz w:val="24"/>
          <w:szCs w:val="24"/>
        </w:rPr>
      </w:pPr>
    </w:p>
    <w:p w:rsidR="00E2776A" w:rsidRDefault="00E2776A" w:rsidP="00E2776A">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 xml:space="preserve">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 </w:t>
      </w:r>
    </w:p>
    <w:p w:rsidR="00E2776A" w:rsidRDefault="00E2776A" w:rsidP="00E2776A">
      <w:pPr>
        <w:pStyle w:val="11"/>
        <w:numPr>
          <w:ilvl w:val="0"/>
          <w:numId w:val="1"/>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E2776A" w:rsidRDefault="00E2776A" w:rsidP="00E2776A">
      <w:pPr>
        <w:pStyle w:val="11"/>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E2776A" w:rsidRDefault="00E2776A" w:rsidP="00E2776A">
      <w:pPr>
        <w:autoSpaceDE w:val="0"/>
        <w:autoSpaceDN w:val="0"/>
        <w:adjustRightInd w:val="0"/>
        <w:spacing w:after="0" w:line="240" w:lineRule="auto"/>
        <w:ind w:left="567"/>
        <w:rPr>
          <w:rFonts w:ascii="Times New Roman" w:hAnsi="Times New Roman" w:cs="Times New Roman"/>
          <w:sz w:val="24"/>
          <w:szCs w:val="24"/>
        </w:rPr>
      </w:pPr>
    </w:p>
    <w:p w:rsidR="00E2776A" w:rsidRDefault="00E2776A" w:rsidP="00E2776A">
      <w:pPr>
        <w:autoSpaceDE w:val="0"/>
        <w:autoSpaceDN w:val="0"/>
        <w:adjustRightInd w:val="0"/>
        <w:spacing w:after="0" w:line="240" w:lineRule="auto"/>
        <w:ind w:left="567"/>
        <w:rPr>
          <w:rFonts w:ascii="Times New Roman" w:hAnsi="Times New Roman" w:cs="Times New Roman"/>
          <w:sz w:val="24"/>
          <w:szCs w:val="24"/>
        </w:rPr>
      </w:pPr>
    </w:p>
    <w:p w:rsidR="00E2776A" w:rsidRDefault="00E2776A" w:rsidP="00E2776A">
      <w:pPr>
        <w:autoSpaceDE w:val="0"/>
        <w:autoSpaceDN w:val="0"/>
        <w:adjustRightInd w:val="0"/>
        <w:spacing w:after="0" w:line="240" w:lineRule="auto"/>
        <w:ind w:left="567"/>
        <w:rPr>
          <w:rFonts w:ascii="Times New Roman" w:hAnsi="Times New Roman" w:cs="Times New Roman"/>
          <w:sz w:val="24"/>
          <w:szCs w:val="24"/>
        </w:rPr>
      </w:pPr>
    </w:p>
    <w:p w:rsidR="00E2776A" w:rsidRDefault="00E2776A" w:rsidP="00E2776A">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«Никольское»                                           И.А.Калашников.</w:t>
      </w:r>
    </w:p>
    <w:p w:rsidR="00E2776A" w:rsidRDefault="00E2776A" w:rsidP="00E2776A">
      <w:pPr>
        <w:autoSpaceDE w:val="0"/>
        <w:autoSpaceDN w:val="0"/>
        <w:adjustRightInd w:val="0"/>
        <w:spacing w:after="0" w:line="240" w:lineRule="auto"/>
        <w:rPr>
          <w:rFonts w:ascii="Times New Roman" w:hAnsi="Times New Roman" w:cs="Times New Roman"/>
          <w:sz w:val="24"/>
          <w:szCs w:val="24"/>
        </w:rPr>
      </w:pPr>
    </w:p>
    <w:p w:rsidR="00E2776A" w:rsidRDefault="00E2776A" w:rsidP="00E2776A">
      <w:pPr>
        <w:pStyle w:val="a4"/>
        <w:ind w:firstLine="567"/>
        <w:jc w:val="both"/>
        <w:rPr>
          <w:rFonts w:ascii="Times New Roman" w:hAnsi="Times New Roman" w:cs="Times New Roman"/>
          <w:sz w:val="28"/>
          <w:szCs w:val="28"/>
        </w:rPr>
      </w:pPr>
    </w:p>
    <w:p w:rsidR="00E2776A" w:rsidRDefault="00E2776A" w:rsidP="00E2776A">
      <w:pPr>
        <w:pStyle w:val="a4"/>
        <w:ind w:firstLine="567"/>
        <w:jc w:val="both"/>
        <w:rPr>
          <w:rFonts w:ascii="Times New Roman" w:hAnsi="Times New Roman" w:cs="Times New Roman"/>
          <w:sz w:val="28"/>
          <w:szCs w:val="28"/>
        </w:rPr>
      </w:pPr>
    </w:p>
    <w:p w:rsidR="00E2776A" w:rsidRDefault="00E2776A" w:rsidP="00E2776A">
      <w:pPr>
        <w:pStyle w:val="a4"/>
        <w:ind w:firstLine="567"/>
        <w:jc w:val="both"/>
        <w:rPr>
          <w:rFonts w:ascii="Times New Roman" w:hAnsi="Times New Roman" w:cs="Times New Roman"/>
          <w:sz w:val="28"/>
          <w:szCs w:val="28"/>
        </w:rPr>
      </w:pPr>
    </w:p>
    <w:p w:rsidR="00E2776A" w:rsidRDefault="00E2776A" w:rsidP="00E2776A">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Pr>
        <w:pStyle w:val="a4"/>
        <w:ind w:firstLine="567"/>
        <w:jc w:val="both"/>
        <w:rPr>
          <w:rFonts w:ascii="Times New Roman" w:hAnsi="Times New Roman" w:cs="Times New Roman"/>
          <w:sz w:val="28"/>
          <w:szCs w:val="28"/>
        </w:rPr>
      </w:pPr>
    </w:p>
    <w:p w:rsidR="00241AAF" w:rsidRDefault="00241AAF" w:rsidP="00241AAF"/>
    <w:p w:rsidR="00241AAF" w:rsidRDefault="00241AAF" w:rsidP="00241AAF"/>
    <w:p w:rsidR="009D0C9A" w:rsidRDefault="009D0C9A"/>
    <w:sectPr w:rsidR="009D0C9A" w:rsidSect="00D76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66D9"/>
    <w:multiLevelType w:val="multilevel"/>
    <w:tmpl w:val="C3702EA6"/>
    <w:lvl w:ilvl="0">
      <w:start w:val="1"/>
      <w:numFmt w:val="decimal"/>
      <w:lvlText w:val="%1."/>
      <w:lvlJc w:val="left"/>
      <w:pPr>
        <w:ind w:left="360" w:hanging="360"/>
      </w:pPr>
      <w:rPr>
        <w:sz w:val="24"/>
      </w:rPr>
    </w:lvl>
    <w:lvl w:ilvl="1">
      <w:start w:val="1"/>
      <w:numFmt w:val="decimal"/>
      <w:lvlText w:val="%1.%2."/>
      <w:lvlJc w:val="left"/>
      <w:pPr>
        <w:ind w:left="1854" w:hanging="720"/>
      </w:pPr>
      <w:rPr>
        <w:sz w:val="24"/>
      </w:rPr>
    </w:lvl>
    <w:lvl w:ilvl="2">
      <w:start w:val="1"/>
      <w:numFmt w:val="decimal"/>
      <w:lvlText w:val="%1.%2.%3."/>
      <w:lvlJc w:val="left"/>
      <w:pPr>
        <w:ind w:left="2988" w:hanging="720"/>
      </w:pPr>
      <w:rPr>
        <w:sz w:val="24"/>
      </w:rPr>
    </w:lvl>
    <w:lvl w:ilvl="3">
      <w:start w:val="1"/>
      <w:numFmt w:val="decimal"/>
      <w:lvlText w:val="%1.%2.%3.%4."/>
      <w:lvlJc w:val="left"/>
      <w:pPr>
        <w:ind w:left="4482" w:hanging="1080"/>
      </w:pPr>
      <w:rPr>
        <w:sz w:val="24"/>
      </w:rPr>
    </w:lvl>
    <w:lvl w:ilvl="4">
      <w:start w:val="1"/>
      <w:numFmt w:val="decimal"/>
      <w:lvlText w:val="%1.%2.%3.%4.%5."/>
      <w:lvlJc w:val="left"/>
      <w:pPr>
        <w:ind w:left="5616" w:hanging="1080"/>
      </w:pPr>
      <w:rPr>
        <w:sz w:val="24"/>
      </w:rPr>
    </w:lvl>
    <w:lvl w:ilvl="5">
      <w:start w:val="1"/>
      <w:numFmt w:val="decimal"/>
      <w:lvlText w:val="%1.%2.%3.%4.%5.%6."/>
      <w:lvlJc w:val="left"/>
      <w:pPr>
        <w:ind w:left="7110" w:hanging="1440"/>
      </w:pPr>
      <w:rPr>
        <w:sz w:val="24"/>
      </w:rPr>
    </w:lvl>
    <w:lvl w:ilvl="6">
      <w:start w:val="1"/>
      <w:numFmt w:val="decimal"/>
      <w:lvlText w:val="%1.%2.%3.%4.%5.%6.%7."/>
      <w:lvlJc w:val="left"/>
      <w:pPr>
        <w:ind w:left="8604" w:hanging="1800"/>
      </w:pPr>
      <w:rPr>
        <w:sz w:val="24"/>
      </w:rPr>
    </w:lvl>
    <w:lvl w:ilvl="7">
      <w:start w:val="1"/>
      <w:numFmt w:val="decimal"/>
      <w:lvlText w:val="%1.%2.%3.%4.%5.%6.%7.%8."/>
      <w:lvlJc w:val="left"/>
      <w:pPr>
        <w:ind w:left="9738" w:hanging="1800"/>
      </w:pPr>
      <w:rPr>
        <w:sz w:val="24"/>
      </w:rPr>
    </w:lvl>
    <w:lvl w:ilvl="8">
      <w:start w:val="1"/>
      <w:numFmt w:val="decimal"/>
      <w:lvlText w:val="%1.%2.%3.%4.%5.%6.%7.%8.%9."/>
      <w:lvlJc w:val="left"/>
      <w:pPr>
        <w:ind w:left="11232" w:hanging="2160"/>
      </w:pPr>
      <w:rPr>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AAF"/>
    <w:rsid w:val="00241AAF"/>
    <w:rsid w:val="009D0C9A"/>
    <w:rsid w:val="00AE7477"/>
    <w:rsid w:val="00CA12D8"/>
    <w:rsid w:val="00E2776A"/>
    <w:rsid w:val="00EB7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2D8"/>
  </w:style>
  <w:style w:type="paragraph" w:styleId="1">
    <w:name w:val="heading 1"/>
    <w:basedOn w:val="a"/>
    <w:next w:val="a"/>
    <w:link w:val="10"/>
    <w:qFormat/>
    <w:rsid w:val="00241AAF"/>
    <w:pPr>
      <w:keepNext/>
      <w:spacing w:after="0" w:line="240" w:lineRule="auto"/>
      <w:ind w:firstLine="851"/>
      <w:outlineLvl w:val="0"/>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AAF"/>
    <w:rPr>
      <w:rFonts w:ascii="Times New Roman" w:eastAsia="Calibri" w:hAnsi="Times New Roman" w:cs="Times New Roman"/>
      <w:sz w:val="28"/>
      <w:szCs w:val="28"/>
    </w:rPr>
  </w:style>
  <w:style w:type="character" w:styleId="a3">
    <w:name w:val="Hyperlink"/>
    <w:basedOn w:val="a0"/>
    <w:semiHidden/>
    <w:unhideWhenUsed/>
    <w:rsid w:val="00241AAF"/>
    <w:rPr>
      <w:rFonts w:ascii="Times New Roman" w:hAnsi="Times New Roman" w:cs="Times New Roman" w:hint="default"/>
      <w:color w:val="0000FF"/>
      <w:u w:val="single"/>
    </w:rPr>
  </w:style>
  <w:style w:type="paragraph" w:styleId="a4">
    <w:name w:val="No Spacing"/>
    <w:uiPriority w:val="1"/>
    <w:qFormat/>
    <w:rsid w:val="00241AAF"/>
    <w:pPr>
      <w:spacing w:after="0" w:line="240" w:lineRule="auto"/>
    </w:pPr>
    <w:rPr>
      <w:rFonts w:eastAsiaTheme="minorHAnsi"/>
      <w:lang w:eastAsia="en-US"/>
    </w:rPr>
  </w:style>
  <w:style w:type="paragraph" w:customStyle="1" w:styleId="ConsPlusNormal">
    <w:name w:val="ConsPlusNormal"/>
    <w:uiPriority w:val="99"/>
    <w:rsid w:val="00241AAF"/>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41AAF"/>
    <w:pPr>
      <w:ind w:left="720"/>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esktop\&#1080;&#1079;&#1084;&#1077;&#1085;&#1077;&#1085;&#1080;&#1103;%20&#1074;%20&#1072;&#1076;&#1084;&#1088;&#1077;&#1075;&#1083;&#1072;&#1084;&#1077;&#1085;&#1090;&#1099;%20&#1061;&#1072;&#1088;&#1072;&#1096;&#1080;&#1073;&#1080;&#1088;&#1100;.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3535</Words>
  <Characters>20155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2022-02-10T07:35:00Z</dcterms:created>
  <dcterms:modified xsi:type="dcterms:W3CDTF">2022-02-14T07:30:00Z</dcterms:modified>
</cp:coreProperties>
</file>